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7B" w:rsidRPr="00ED7BDE" w:rsidRDefault="00142891" w:rsidP="00844F2C">
      <w:pPr>
        <w:bidi/>
        <w:ind w:firstLine="284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34" style="position:absolute;left:0;text-align:left;margin-left:-14.35pt;margin-top:-12.6pt;width:556.15pt;height:59.6pt;z-index:251666432" filled="f"/>
        </w:pict>
      </w:r>
      <w:r w:rsidR="00844F2C" w:rsidRPr="00ED7B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الفرض الثاني للفترة الثانية في مادة العلوم الف</w:t>
      </w:r>
      <w:r w:rsidR="00ED7B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يزيائية                       </w:t>
      </w:r>
      <w:r w:rsidR="00844F2C" w:rsidRPr="00ED7B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</w:t>
      </w:r>
      <w:proofErr w:type="spellStart"/>
      <w:r w:rsidR="00844F2C" w:rsidRPr="00ED7B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الاقسام</w:t>
      </w:r>
      <w:proofErr w:type="spellEnd"/>
      <w:r w:rsidR="00844F2C" w:rsidRPr="00ED7B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3ع </w:t>
      </w:r>
      <w:r w:rsidR="00844F2C" w:rsidRPr="00ED7B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r w:rsidR="00844F2C" w:rsidRPr="00ED7B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3ت ر </w:t>
      </w:r>
      <w:r w:rsidR="00844F2C" w:rsidRPr="00ED7BDE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r w:rsidR="00844F2C" w:rsidRPr="00ED7B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3 ع </w:t>
      </w:r>
      <w:proofErr w:type="spellStart"/>
      <w:r w:rsidR="00844F2C" w:rsidRPr="00ED7B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تج</w:t>
      </w:r>
      <w:proofErr w:type="spellEnd"/>
      <w:r w:rsidR="00844F2C" w:rsidRPr="00ED7B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844F2C" w:rsidRPr="00ED7BDE" w:rsidRDefault="00142891" w:rsidP="00844F2C">
      <w:pPr>
        <w:bidi/>
        <w:ind w:firstLine="284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fr-FR"/>
        </w:rPr>
        <w:pict>
          <v:rect id="_x0000_s1035" style="position:absolute;left:0;text-align:left;margin-left:-14.35pt;margin-top:18.5pt;width:556.15pt;height:718.75pt;z-index:251667456" filled="f"/>
        </w:pict>
      </w:r>
      <w:r w:rsidR="00844F2C" w:rsidRPr="00ED7B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ثانوية سليمان </w:t>
      </w:r>
      <w:proofErr w:type="spellStart"/>
      <w:r w:rsidR="00844F2C" w:rsidRPr="00ED7B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بوعبداللاوي</w:t>
      </w:r>
      <w:proofErr w:type="spellEnd"/>
      <w:r w:rsidR="00844F2C" w:rsidRPr="00ED7B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844F2C" w:rsidRPr="00ED7B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البرواقية</w:t>
      </w:r>
      <w:proofErr w:type="spellEnd"/>
    </w:p>
    <w:p w:rsidR="00844F2C" w:rsidRPr="00ED7BDE" w:rsidRDefault="00844F2C" w:rsidP="00844F2C">
      <w:pPr>
        <w:bidi/>
        <w:ind w:firstLine="284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ED7BD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proofErr w:type="spellStart"/>
      <w:r w:rsidRPr="00ED7BD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الاول</w:t>
      </w:r>
      <w:proofErr w:type="spellEnd"/>
      <w:r w:rsidRPr="00ED7BD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923199" w:rsidRDefault="00923199" w:rsidP="00CE251B">
      <w:pPr>
        <w:bidi/>
        <w:ind w:firstLine="284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بالتعريف الخل ذو الدرجة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n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يعني أن </w:t>
      </w:r>
      <w:proofErr w:type="gramStart"/>
      <w:r>
        <w:rPr>
          <w:rFonts w:asciiTheme="majorBidi" w:hAnsiTheme="majorBidi" w:cstheme="majorBidi"/>
          <w:sz w:val="28"/>
          <w:szCs w:val="28"/>
          <w:lang w:bidi="ar-DZ"/>
        </w:rPr>
        <w:t xml:space="preserve">100g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منه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تحتوي على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n(g)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</w:t>
      </w:r>
      <w:r w:rsidR="00CE251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حمض</w:t>
      </w:r>
      <w:r w:rsidR="00CE251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الخل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النقي , نريد التحقق من درجة الخل التجاري.  انطلاقا من هذا الخل نحضر محلولا </w:t>
      </w:r>
      <w:proofErr w:type="gramStart"/>
      <w:r>
        <w:rPr>
          <w:rFonts w:asciiTheme="majorBidi" w:hAnsiTheme="majorBidi" w:cstheme="majorBidi"/>
          <w:sz w:val="28"/>
          <w:szCs w:val="28"/>
          <w:lang w:bidi="ar-DZ"/>
        </w:rPr>
        <w:t xml:space="preserve">S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ممددا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عشر( 10) مرات . </w:t>
      </w:r>
    </w:p>
    <w:p w:rsidR="00923199" w:rsidRDefault="00923199" w:rsidP="00923199">
      <w:pPr>
        <w:bidi/>
        <w:ind w:firstLine="284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نعاير حجما </w:t>
      </w:r>
      <w:r>
        <w:rPr>
          <w:rFonts w:asciiTheme="majorBidi" w:hAnsiTheme="majorBidi" w:cstheme="majorBidi"/>
          <w:sz w:val="28"/>
          <w:szCs w:val="28"/>
          <w:lang w:bidi="ar-DZ"/>
        </w:rPr>
        <w:t>V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S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=20mL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المحلول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(S)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بواسطة محلول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الصود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تركيزه المولي </w:t>
      </w:r>
      <w:r>
        <w:rPr>
          <w:rFonts w:asciiTheme="majorBidi" w:hAnsiTheme="majorBidi" w:cstheme="majorBidi"/>
          <w:sz w:val="28"/>
          <w:szCs w:val="28"/>
          <w:lang w:bidi="ar-DZ"/>
        </w:rPr>
        <w:t>C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b</w:t>
      </w:r>
      <w:r>
        <w:rPr>
          <w:rFonts w:asciiTheme="majorBidi" w:hAnsiTheme="majorBidi" w:cstheme="majorBidi"/>
          <w:sz w:val="28"/>
          <w:szCs w:val="28"/>
          <w:lang w:bidi="ar-DZ"/>
        </w:rPr>
        <w:t>= 0.1mol/</w:t>
      </w:r>
      <w:proofErr w:type="gramStart"/>
      <w:r>
        <w:rPr>
          <w:rFonts w:asciiTheme="majorBidi" w:hAnsiTheme="majorBidi" w:cstheme="majorBidi"/>
          <w:sz w:val="28"/>
          <w:szCs w:val="28"/>
          <w:lang w:bidi="ar-DZ"/>
        </w:rPr>
        <w:t xml:space="preserve">L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,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فنحصل على المنحنى </w:t>
      </w:r>
      <w:r>
        <w:rPr>
          <w:rFonts w:asciiTheme="majorBidi" w:hAnsiTheme="majorBidi" w:cstheme="majorBidi"/>
          <w:sz w:val="28"/>
          <w:szCs w:val="28"/>
          <w:lang w:bidi="ar-DZ"/>
        </w:rPr>
        <w:t>PH = f(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V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b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)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حيث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V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b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حجم محلول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الصود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المضاف </w:t>
      </w:r>
    </w:p>
    <w:p w:rsidR="00923199" w:rsidRDefault="00142891" w:rsidP="00923199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4.35pt;margin-top:5.15pt;width:232.15pt;height:234.65pt;z-index:251665408" filled="f" stroked="f">
            <v:textbox>
              <w:txbxContent>
                <w:p w:rsidR="002E5B06" w:rsidRDefault="00ED7BDE">
                  <w:r w:rsidRPr="00ED7BD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631352" cy="2853559"/>
                        <wp:effectExtent l="19050" t="0" r="16598" b="3941"/>
                        <wp:docPr id="2" name="Graphique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5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2319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أذكر </w:t>
      </w:r>
      <w:proofErr w:type="spellStart"/>
      <w:r w:rsidR="00923199">
        <w:rPr>
          <w:rFonts w:asciiTheme="majorBidi" w:hAnsiTheme="majorBidi" w:cstheme="majorBidi" w:hint="cs"/>
          <w:sz w:val="28"/>
          <w:szCs w:val="28"/>
          <w:rtl/>
          <w:lang w:bidi="ar-DZ"/>
        </w:rPr>
        <w:t>الادوات</w:t>
      </w:r>
      <w:proofErr w:type="spellEnd"/>
      <w:r w:rsidR="0092319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اللازمة لتحضير المحلول </w:t>
      </w:r>
      <w:r w:rsidR="00923199">
        <w:rPr>
          <w:rFonts w:asciiTheme="majorBidi" w:hAnsiTheme="majorBidi" w:cstheme="majorBidi"/>
          <w:sz w:val="28"/>
          <w:szCs w:val="28"/>
          <w:lang w:bidi="ar-DZ"/>
        </w:rPr>
        <w:t xml:space="preserve">S </w:t>
      </w:r>
    </w:p>
    <w:p w:rsidR="00923199" w:rsidRDefault="00923199" w:rsidP="00923199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ضع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رسما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تخطيطيا يجسد عملية المعايرة </w:t>
      </w:r>
    </w:p>
    <w:p w:rsidR="00923199" w:rsidRDefault="00923199" w:rsidP="00923199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هل البيان يدل على أن الحمض المستعمل ضعيف ؟ علل </w:t>
      </w:r>
    </w:p>
    <w:p w:rsidR="00923199" w:rsidRDefault="00923199" w:rsidP="00923199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أكتب معادلة التفاعل بين الحمض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والاساس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923199" w:rsidRDefault="00923199" w:rsidP="00CE251B">
      <w:pPr>
        <w:pStyle w:val="Paragraphedeliste"/>
        <w:bidi/>
        <w:ind w:left="644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واستنتج ثابت</w:t>
      </w:r>
      <w:r w:rsidR="00CE251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الحموضة للثنائية</w:t>
      </w:r>
      <w:r w:rsidR="00CE251B">
        <w:rPr>
          <w:rFonts w:asciiTheme="majorBidi" w:hAnsiTheme="majorBidi" w:cstheme="majorBidi"/>
          <w:sz w:val="28"/>
          <w:szCs w:val="28"/>
          <w:lang w:bidi="ar-DZ"/>
        </w:rPr>
        <w:t>CH</w:t>
      </w:r>
      <w:r w:rsidR="00CE251B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3</w:t>
      </w:r>
      <w:r w:rsidR="00CE251B">
        <w:rPr>
          <w:rFonts w:asciiTheme="majorBidi" w:hAnsiTheme="majorBidi" w:cstheme="majorBidi"/>
          <w:sz w:val="28"/>
          <w:szCs w:val="28"/>
          <w:lang w:bidi="ar-DZ"/>
        </w:rPr>
        <w:t>COOH / CH</w:t>
      </w:r>
      <w:r w:rsidR="00CE251B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3</w:t>
      </w:r>
      <w:r w:rsidR="00CE251B">
        <w:rPr>
          <w:rFonts w:asciiTheme="majorBidi" w:hAnsiTheme="majorBidi" w:cstheme="majorBidi"/>
          <w:sz w:val="28"/>
          <w:szCs w:val="28"/>
          <w:lang w:bidi="ar-DZ"/>
        </w:rPr>
        <w:t>COO</w:t>
      </w:r>
      <w:r w:rsidR="00CE251B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-</w:t>
      </w:r>
      <w:r w:rsidR="00CE251B">
        <w:rPr>
          <w:rFonts w:asciiTheme="majorBidi" w:hAnsiTheme="majorBidi" w:cstheme="majorBidi"/>
          <w:sz w:val="28"/>
          <w:szCs w:val="28"/>
          <w:lang w:bidi="ar-DZ"/>
        </w:rPr>
        <w:t xml:space="preserve">   </w:t>
      </w:r>
      <w:r w:rsidRPr="0092319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CE251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CE251B" w:rsidRDefault="00CE251B" w:rsidP="00CE251B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أحسب كسر التفاعل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DZ"/>
        </w:rPr>
        <w:t>Qr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عند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التكافؤ , ماذا تستنتج ؟ </w:t>
      </w:r>
    </w:p>
    <w:p w:rsidR="00CE251B" w:rsidRDefault="00CE251B" w:rsidP="00CE251B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حدد إحداثيتي نقطة التكافؤ واستنتج تركيز الحمض في المحلول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S </w:t>
      </w:r>
    </w:p>
    <w:p w:rsidR="00CE251B" w:rsidRDefault="00CE251B" w:rsidP="00CE251B">
      <w:pPr>
        <w:pStyle w:val="Paragraphedeliste"/>
        <w:bidi/>
        <w:ind w:left="644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والتركيز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C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للخل المدروس </w:t>
      </w:r>
    </w:p>
    <w:p w:rsidR="00CE251B" w:rsidRDefault="00CE251B" w:rsidP="00CE251B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استنتج كمية مادة حمض الخل في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100g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الخل التجاري </w:t>
      </w:r>
    </w:p>
    <w:p w:rsidR="00CE251B" w:rsidRDefault="00CE251B" w:rsidP="00CE251B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احسب درجة الخل التجاري </w:t>
      </w:r>
    </w:p>
    <w:p w:rsidR="00CE251B" w:rsidRDefault="00CE251B" w:rsidP="00CE251B">
      <w:pPr>
        <w:pStyle w:val="Paragraphedeliste"/>
        <w:bidi/>
        <w:ind w:left="644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تعطى الكتلة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الحجمية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للخل النقي </w:t>
      </w:r>
      <w:r>
        <w:rPr>
          <w:rFonts w:asciiTheme="majorBidi" w:hAnsiTheme="majorBidi" w:cstheme="majorBidi"/>
          <w:sz w:val="28"/>
          <w:szCs w:val="28"/>
          <w:lang w:bidi="ar-DZ"/>
        </w:rPr>
        <w:t>ρ=1.02×10</w:t>
      </w:r>
      <w:r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 xml:space="preserve">3 </w:t>
      </w:r>
      <w:r w:rsidRPr="00CE251B">
        <w:rPr>
          <w:rFonts w:asciiTheme="majorBidi" w:hAnsiTheme="majorBidi" w:cstheme="majorBidi"/>
          <w:sz w:val="28"/>
          <w:szCs w:val="28"/>
          <w:lang w:bidi="ar-DZ"/>
        </w:rPr>
        <w:t xml:space="preserve">g/L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ED7BDE" w:rsidRDefault="00ED7BDE" w:rsidP="00ED7BDE">
      <w:pPr>
        <w:pStyle w:val="Paragraphedeliste"/>
        <w:bidi/>
        <w:ind w:left="644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CE251B" w:rsidRDefault="00CE251B" w:rsidP="00CE251B">
      <w:pPr>
        <w:pStyle w:val="Paragraphedeliste"/>
        <w:bidi/>
        <w:ind w:left="644" w:hanging="502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ED7BD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ED7BD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الثاني </w:t>
      </w:r>
    </w:p>
    <w:p w:rsidR="00ED7BDE" w:rsidRPr="00ED7BDE" w:rsidRDefault="00ED7BDE" w:rsidP="00ED7BDE">
      <w:pPr>
        <w:pStyle w:val="Paragraphedeliste"/>
        <w:bidi/>
        <w:ind w:left="644" w:hanging="502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CE251B" w:rsidRDefault="00CE251B" w:rsidP="00CE251B">
      <w:pPr>
        <w:pStyle w:val="Paragraphedeliste"/>
        <w:bidi/>
        <w:ind w:left="644" w:hanging="502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خلال مناورة حربية تتحرك طائرة حربية على خط مستقيم في مستوي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شاقولي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OXY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ارتفاع </w:t>
      </w:r>
    </w:p>
    <w:p w:rsidR="00CE251B" w:rsidRDefault="00142891" w:rsidP="00CE251B">
      <w:pPr>
        <w:pStyle w:val="Paragraphedeliste"/>
        <w:bidi/>
        <w:ind w:left="644" w:hanging="502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28" type="#_x0000_t202" style="position:absolute;left:0;text-align:left;margin-left:15.3pt;margin-top:10.2pt;width:44.7pt;height:22.35pt;z-index:251660288" filled="f" stroked="f">
            <v:textbox>
              <w:txbxContent>
                <w:p w:rsidR="00F302D4" w:rsidRPr="00F302D4" w:rsidRDefault="00F302D4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F302D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DZ"/>
                    </w:rPr>
                    <w:t>A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.7pt;margin-top:.4pt;width:0;height:126.6pt;flip:y;z-index:251659264" o:connectortype="straight" strokeweight="2.25pt">
            <v:stroke endarrow="block"/>
          </v:shape>
        </w:pict>
      </w:r>
      <w:r w:rsidR="00CE251B">
        <w:rPr>
          <w:rFonts w:asciiTheme="majorBidi" w:hAnsiTheme="majorBidi" w:cstheme="majorBidi"/>
          <w:sz w:val="28"/>
          <w:szCs w:val="28"/>
          <w:lang w:bidi="ar-DZ"/>
        </w:rPr>
        <w:t xml:space="preserve">H= 7840m </w:t>
      </w:r>
      <w:r w:rsidR="00CE251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سطح </w:t>
      </w:r>
      <w:proofErr w:type="spellStart"/>
      <w:r w:rsidR="00CE251B">
        <w:rPr>
          <w:rFonts w:asciiTheme="majorBidi" w:hAnsiTheme="majorBidi" w:cstheme="majorBidi" w:hint="cs"/>
          <w:sz w:val="28"/>
          <w:szCs w:val="28"/>
          <w:rtl/>
          <w:lang w:bidi="ar-DZ"/>
        </w:rPr>
        <w:t>الارض</w:t>
      </w:r>
      <w:proofErr w:type="spellEnd"/>
      <w:r w:rsidR="00CE251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بسرعة </w:t>
      </w:r>
      <w:r w:rsidR="00CE251B">
        <w:rPr>
          <w:rFonts w:asciiTheme="majorBidi" w:hAnsiTheme="majorBidi" w:cstheme="majorBidi"/>
          <w:sz w:val="28"/>
          <w:szCs w:val="28"/>
          <w:lang w:bidi="ar-DZ"/>
        </w:rPr>
        <w:t>V</w:t>
      </w:r>
      <w:r w:rsidR="00CE251B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0</w:t>
      </w:r>
      <w:r w:rsidR="00CE251B">
        <w:rPr>
          <w:rFonts w:asciiTheme="majorBidi" w:hAnsiTheme="majorBidi" w:cstheme="majorBidi"/>
          <w:sz w:val="28"/>
          <w:szCs w:val="28"/>
          <w:lang w:bidi="ar-DZ"/>
        </w:rPr>
        <w:t xml:space="preserve">= 450Km/h </w:t>
      </w:r>
      <w:r w:rsidR="00CE251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CE251B" w:rsidRDefault="00142891" w:rsidP="00CE251B">
      <w:pPr>
        <w:pStyle w:val="Paragraphedeliste"/>
        <w:bidi/>
        <w:ind w:left="644" w:hanging="502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pict>
          <v:shape id="_x0000_s1029" type="#_x0000_t32" style="position:absolute;left:0;text-align:left;margin-left:9.2pt;margin-top:5.4pt;width:6.25pt;height:0;z-index:251661312" o:connectortype="straight" strokeweight="3pt"/>
        </w:pict>
      </w:r>
      <w:r w:rsidR="00CE251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عند اللحظة </w:t>
      </w:r>
      <w:proofErr w:type="spellStart"/>
      <w:r w:rsidR="00CE251B">
        <w:rPr>
          <w:rFonts w:asciiTheme="majorBidi" w:hAnsiTheme="majorBidi" w:cstheme="majorBidi"/>
          <w:sz w:val="28"/>
          <w:szCs w:val="28"/>
          <w:lang w:bidi="ar-DZ"/>
        </w:rPr>
        <w:t>t</w:t>
      </w:r>
      <w:r w:rsidR="00017980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A</w:t>
      </w:r>
      <w:proofErr w:type="spellEnd"/>
      <w:r w:rsidR="00017980">
        <w:rPr>
          <w:rFonts w:asciiTheme="majorBidi" w:hAnsiTheme="majorBidi" w:cstheme="majorBidi"/>
          <w:sz w:val="28"/>
          <w:szCs w:val="28"/>
          <w:lang w:bidi="ar-DZ"/>
        </w:rPr>
        <w:t xml:space="preserve">=0 </w:t>
      </w:r>
      <w:r w:rsidR="0001798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ومن نقطة </w:t>
      </w:r>
      <w:r w:rsidR="00017980">
        <w:rPr>
          <w:rFonts w:asciiTheme="majorBidi" w:hAnsiTheme="majorBidi" w:cstheme="majorBidi"/>
          <w:sz w:val="28"/>
          <w:szCs w:val="28"/>
          <w:lang w:bidi="ar-DZ"/>
        </w:rPr>
        <w:t xml:space="preserve">A </w:t>
      </w:r>
      <w:r w:rsidR="0001798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توجد على نفس الخط </w:t>
      </w:r>
    </w:p>
    <w:p w:rsidR="00017980" w:rsidRDefault="00017980" w:rsidP="00017980">
      <w:pPr>
        <w:pStyle w:val="Paragraphedeliste"/>
        <w:bidi/>
        <w:ind w:left="644" w:hanging="502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الشاقولي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المار من"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O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"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تسقط قذيفة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B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كتلتها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m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B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= 10kg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017980" w:rsidRDefault="00017980" w:rsidP="00017980">
      <w:pPr>
        <w:pStyle w:val="Paragraphedeliste"/>
        <w:bidi/>
        <w:ind w:left="644" w:hanging="502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لتفجير هدف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C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يوجد على سطح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الارض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ويبعد عن النقطة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O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017980" w:rsidRDefault="00017980" w:rsidP="00017980">
      <w:pPr>
        <w:pStyle w:val="Paragraphedeliste"/>
        <w:bidi/>
        <w:ind w:left="644" w:hanging="502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بمسافة </w:t>
      </w:r>
      <w:proofErr w:type="gramStart"/>
      <w:r>
        <w:rPr>
          <w:rFonts w:asciiTheme="majorBidi" w:hAnsiTheme="majorBidi" w:cstheme="majorBidi"/>
          <w:sz w:val="28"/>
          <w:szCs w:val="28"/>
          <w:lang w:bidi="ar-DZ"/>
        </w:rPr>
        <w:t xml:space="preserve">OC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الشكل المقابل ) </w:t>
      </w:r>
    </w:p>
    <w:p w:rsidR="00017980" w:rsidRDefault="00142891" w:rsidP="00017980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31" type="#_x0000_t202" style="position:absolute;left:0;text-align:left;margin-left:106.1pt;margin-top:14.5pt;width:48.4pt;height:27.3pt;z-index:251663360" filled="f" stroked="f">
            <v:textbox>
              <w:txbxContent>
                <w:p w:rsidR="00F302D4" w:rsidRPr="00F302D4" w:rsidRDefault="00F302D4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proofErr w:type="spellStart"/>
      <w:r w:rsidR="00017980">
        <w:rPr>
          <w:rFonts w:asciiTheme="majorBidi" w:hAnsiTheme="majorBidi" w:cstheme="majorBidi" w:hint="cs"/>
          <w:sz w:val="28"/>
          <w:szCs w:val="28"/>
          <w:rtl/>
          <w:lang w:bidi="ar-DZ"/>
        </w:rPr>
        <w:t>ماهي</w:t>
      </w:r>
      <w:proofErr w:type="spellEnd"/>
      <w:r w:rsidR="0001798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طبيعة حركة الطائرة ؟ وعبر عن قيمة </w:t>
      </w:r>
      <w:r w:rsidR="00017980">
        <w:rPr>
          <w:rFonts w:asciiTheme="majorBidi" w:hAnsiTheme="majorBidi" w:cstheme="majorBidi"/>
          <w:sz w:val="28"/>
          <w:szCs w:val="28"/>
          <w:lang w:bidi="ar-DZ"/>
        </w:rPr>
        <w:t>V</w:t>
      </w:r>
      <w:r w:rsidR="00017980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0</w:t>
      </w:r>
      <w:r w:rsidR="0001798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="00017980">
        <w:rPr>
          <w:rFonts w:asciiTheme="majorBidi" w:hAnsiTheme="majorBidi" w:cstheme="majorBidi" w:hint="cs"/>
          <w:sz w:val="28"/>
          <w:szCs w:val="28"/>
          <w:rtl/>
          <w:lang w:bidi="ar-DZ"/>
        </w:rPr>
        <w:t>بـ</w:t>
      </w:r>
      <w:proofErr w:type="spellEnd"/>
      <w:r w:rsidR="0001798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017980">
        <w:rPr>
          <w:rFonts w:asciiTheme="majorBidi" w:hAnsiTheme="majorBidi" w:cstheme="majorBidi"/>
          <w:sz w:val="28"/>
          <w:szCs w:val="28"/>
          <w:lang w:bidi="ar-DZ"/>
        </w:rPr>
        <w:t xml:space="preserve">m/s </w:t>
      </w:r>
      <w:r w:rsidR="0001798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017980" w:rsidRDefault="00142891" w:rsidP="00017980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32" type="#_x0000_t32" style="position:absolute;left:0;text-align:left;margin-left:97.4pt;margin-top:9.7pt;width:0;height:13.6pt;z-index:251664384" o:connectortype="straight" strokeweight="2.25pt"/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30" type="#_x0000_t202" style="position:absolute;left:0;text-align:left;margin-left:-14.35pt;margin-top:1pt;width:36pt;height:36pt;z-index:251662336" filled="f" stroked="f">
            <v:textbox>
              <w:txbxContent>
                <w:p w:rsidR="00F302D4" w:rsidRPr="00F302D4" w:rsidRDefault="00F302D4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O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26" type="#_x0000_t32" style="position:absolute;left:0;text-align:left;margin-left:11.7pt;margin-top:15.9pt;width:186.25pt;height:0;z-index:251658240" o:connectortype="straight" strokeweight="2.25pt">
            <v:stroke endarrow="block"/>
          </v:shape>
        </w:pict>
      </w:r>
      <w:r w:rsidR="0001798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اكتب </w:t>
      </w:r>
      <w:proofErr w:type="gramStart"/>
      <w:r w:rsidR="00017980">
        <w:rPr>
          <w:rFonts w:asciiTheme="majorBidi" w:hAnsiTheme="majorBidi" w:cstheme="majorBidi" w:hint="cs"/>
          <w:sz w:val="28"/>
          <w:szCs w:val="28"/>
          <w:rtl/>
          <w:lang w:bidi="ar-DZ"/>
        </w:rPr>
        <w:t>المعادلات</w:t>
      </w:r>
      <w:proofErr w:type="gramEnd"/>
      <w:r w:rsidR="00017980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الزمنية لحركة القذيفة </w:t>
      </w:r>
    </w:p>
    <w:p w:rsidR="00017980" w:rsidRDefault="00017980" w:rsidP="00017980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ماهي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المدة الزمنية التي تستغرقها القذيفة من أجل إصابة الهدف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C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؟ </w:t>
      </w:r>
    </w:p>
    <w:p w:rsidR="00017980" w:rsidRDefault="00017980" w:rsidP="00017980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ماهي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المسافة التي قطعتها الطائرة انطلاقا من النقطة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A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عند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اصابة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الهدف </w:t>
      </w:r>
    </w:p>
    <w:p w:rsidR="00017980" w:rsidRDefault="00017980" w:rsidP="00017980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استنتج المسافة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OC </w:t>
      </w:r>
    </w:p>
    <w:p w:rsidR="00017980" w:rsidRDefault="00017980" w:rsidP="00017980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نفترض أن الطائرة تتحرك على ارتفاع </w:t>
      </w:r>
      <w:r>
        <w:rPr>
          <w:rFonts w:asciiTheme="majorBidi" w:hAnsiTheme="majorBidi" w:cstheme="majorBidi"/>
          <w:sz w:val="28"/>
          <w:szCs w:val="28"/>
          <w:lang w:bidi="ar-DZ"/>
        </w:rPr>
        <w:t>H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= 1960m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سطح الأرض </w:t>
      </w:r>
      <w:r w:rsidR="00F302D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, </w:t>
      </w:r>
      <w:proofErr w:type="spellStart"/>
      <w:r w:rsidR="00F302D4">
        <w:rPr>
          <w:rFonts w:asciiTheme="majorBidi" w:hAnsiTheme="majorBidi" w:cstheme="majorBidi" w:hint="cs"/>
          <w:sz w:val="28"/>
          <w:szCs w:val="28"/>
          <w:rtl/>
          <w:lang w:bidi="ar-DZ"/>
        </w:rPr>
        <w:t>ماهي</w:t>
      </w:r>
      <w:proofErr w:type="spellEnd"/>
      <w:r w:rsidR="00F302D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السرعة التي يجب أن تتحرك </w:t>
      </w:r>
      <w:proofErr w:type="spellStart"/>
      <w:r w:rsidR="00F302D4">
        <w:rPr>
          <w:rFonts w:asciiTheme="majorBidi" w:hAnsiTheme="majorBidi" w:cstheme="majorBidi" w:hint="cs"/>
          <w:sz w:val="28"/>
          <w:szCs w:val="28"/>
          <w:rtl/>
          <w:lang w:bidi="ar-DZ"/>
        </w:rPr>
        <w:t>بها</w:t>
      </w:r>
      <w:proofErr w:type="spellEnd"/>
      <w:r w:rsidR="00F302D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عند سقوط القذيفة لكي تصيب هدفا يوجد على محيط دائرة  نصف قطرها </w:t>
      </w:r>
      <w:r w:rsidR="00F302D4">
        <w:rPr>
          <w:rFonts w:asciiTheme="majorBidi" w:hAnsiTheme="majorBidi" w:cstheme="majorBidi"/>
          <w:sz w:val="28"/>
          <w:szCs w:val="28"/>
          <w:lang w:bidi="ar-DZ"/>
        </w:rPr>
        <w:t xml:space="preserve">R= 200m </w:t>
      </w:r>
      <w:r w:rsidR="00F302D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النقطة </w:t>
      </w:r>
      <w:r w:rsidR="00F302D4">
        <w:rPr>
          <w:rFonts w:asciiTheme="majorBidi" w:hAnsiTheme="majorBidi" w:cstheme="majorBidi"/>
          <w:sz w:val="28"/>
          <w:szCs w:val="28"/>
          <w:lang w:bidi="ar-DZ"/>
        </w:rPr>
        <w:t xml:space="preserve">O </w:t>
      </w:r>
    </w:p>
    <w:p w:rsidR="00F302D4" w:rsidRPr="00017980" w:rsidRDefault="00F302D4" w:rsidP="00ED7BDE">
      <w:pPr>
        <w:pStyle w:val="Paragraphedeliste"/>
        <w:bidi/>
        <w:spacing w:after="0"/>
        <w:ind w:left="502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هل هذه السرعة محتملة ؟ </w:t>
      </w:r>
    </w:p>
    <w:p w:rsidR="00ED7BDE" w:rsidRDefault="00F302D4" w:rsidP="00ED7BDE">
      <w:pPr>
        <w:bidi/>
        <w:spacing w:after="0"/>
        <w:ind w:firstLine="284"/>
        <w:rPr>
          <w:rFonts w:asciiTheme="majorBidi" w:hAnsiTheme="majorBidi" w:cstheme="majorBidi"/>
          <w:sz w:val="28"/>
          <w:szCs w:val="28"/>
          <w:vertAlign w:val="superscript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g=9.8m/s</w:t>
      </w:r>
      <w:r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2</w:t>
      </w:r>
    </w:p>
    <w:p w:rsidR="00844F2C" w:rsidRPr="00ED7BDE" w:rsidRDefault="00F302D4" w:rsidP="00ED7BDE">
      <w:pPr>
        <w:bidi/>
        <w:ind w:firstLine="284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بالـــــتــــوفـــيــــق</w:t>
      </w:r>
      <w:proofErr w:type="gramEnd"/>
    </w:p>
    <w:sectPr w:rsidR="00844F2C" w:rsidRPr="00ED7BDE" w:rsidSect="00844F2C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A32"/>
    <w:multiLevelType w:val="hybridMultilevel"/>
    <w:tmpl w:val="471EBF2E"/>
    <w:lvl w:ilvl="0" w:tplc="41BE611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9803401"/>
    <w:multiLevelType w:val="hybridMultilevel"/>
    <w:tmpl w:val="3CE69688"/>
    <w:lvl w:ilvl="0" w:tplc="B42C7A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844F2C"/>
    <w:rsid w:val="00017980"/>
    <w:rsid w:val="000859D8"/>
    <w:rsid w:val="00142891"/>
    <w:rsid w:val="001D7DDB"/>
    <w:rsid w:val="00206F68"/>
    <w:rsid w:val="002E5B06"/>
    <w:rsid w:val="004D37E2"/>
    <w:rsid w:val="0063088E"/>
    <w:rsid w:val="0071771B"/>
    <w:rsid w:val="00844F2C"/>
    <w:rsid w:val="00845785"/>
    <w:rsid w:val="00923199"/>
    <w:rsid w:val="00BE3CC2"/>
    <w:rsid w:val="00CE251B"/>
    <w:rsid w:val="00D53995"/>
    <w:rsid w:val="00EC1E66"/>
    <w:rsid w:val="00ED7BDE"/>
    <w:rsid w:val="00F302D4"/>
    <w:rsid w:val="00F4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7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319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0.10495330360127748"/>
          <c:y val="5.6073331742623113E-2"/>
          <c:w val="0.85505580095171063"/>
          <c:h val="0.80513441501630478"/>
        </c:manualLayout>
      </c:layout>
      <c:scatterChart>
        <c:scatterStyle val="smoothMarker"/>
        <c:ser>
          <c:idx val="0"/>
          <c:order val="0"/>
          <c:spPr>
            <a:ln w="25400"/>
          </c:spPr>
          <c:marker>
            <c:symbol val="none"/>
          </c:marker>
          <c:xVal>
            <c:numRef>
              <c:f>Feuil1!$T$10:$T$60</c:f>
              <c:numCache>
                <c:formatCode>General</c:formatCode>
                <c:ptCount val="51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  <c:pt idx="37">
                  <c:v>18.5</c:v>
                </c:pt>
                <c:pt idx="38">
                  <c:v>19</c:v>
                </c:pt>
                <c:pt idx="39">
                  <c:v>19.5</c:v>
                </c:pt>
                <c:pt idx="40">
                  <c:v>20</c:v>
                </c:pt>
                <c:pt idx="41">
                  <c:v>20.5</c:v>
                </c:pt>
                <c:pt idx="42">
                  <c:v>21</c:v>
                </c:pt>
                <c:pt idx="43">
                  <c:v>21.5</c:v>
                </c:pt>
                <c:pt idx="44">
                  <c:v>22</c:v>
                </c:pt>
                <c:pt idx="45">
                  <c:v>22.5</c:v>
                </c:pt>
                <c:pt idx="46">
                  <c:v>23</c:v>
                </c:pt>
                <c:pt idx="47">
                  <c:v>23.5</c:v>
                </c:pt>
                <c:pt idx="48">
                  <c:v>24</c:v>
                </c:pt>
                <c:pt idx="49">
                  <c:v>24.5</c:v>
                </c:pt>
                <c:pt idx="50">
                  <c:v>25</c:v>
                </c:pt>
              </c:numCache>
            </c:numRef>
          </c:xVal>
          <c:yVal>
            <c:numRef>
              <c:f>Feuil1!$U$10:$U$60</c:f>
              <c:numCache>
                <c:formatCode>General</c:formatCode>
                <c:ptCount val="51"/>
                <c:pt idx="0">
                  <c:v>2.88</c:v>
                </c:pt>
                <c:pt idx="1">
                  <c:v>3.25</c:v>
                </c:pt>
                <c:pt idx="2">
                  <c:v>3.5</c:v>
                </c:pt>
                <c:pt idx="3">
                  <c:v>3.67</c:v>
                </c:pt>
                <c:pt idx="4">
                  <c:v>3.8</c:v>
                </c:pt>
                <c:pt idx="5">
                  <c:v>3.9099999999999997</c:v>
                </c:pt>
                <c:pt idx="6">
                  <c:v>4</c:v>
                </c:pt>
                <c:pt idx="7">
                  <c:v>4.08</c:v>
                </c:pt>
                <c:pt idx="8">
                  <c:v>4.1499999999999995</c:v>
                </c:pt>
                <c:pt idx="9">
                  <c:v>4.21</c:v>
                </c:pt>
                <c:pt idx="10">
                  <c:v>4.2699999999999996</c:v>
                </c:pt>
                <c:pt idx="11">
                  <c:v>4.33</c:v>
                </c:pt>
                <c:pt idx="12">
                  <c:v>4.38</c:v>
                </c:pt>
                <c:pt idx="13">
                  <c:v>4.4300000000000024</c:v>
                </c:pt>
                <c:pt idx="14">
                  <c:v>4.4800000000000004</c:v>
                </c:pt>
                <c:pt idx="15">
                  <c:v>4.53</c:v>
                </c:pt>
                <c:pt idx="16">
                  <c:v>4.57</c:v>
                </c:pt>
                <c:pt idx="17">
                  <c:v>4.6199999999999974</c:v>
                </c:pt>
                <c:pt idx="18">
                  <c:v>4.6599999999999975</c:v>
                </c:pt>
                <c:pt idx="19">
                  <c:v>4.71</c:v>
                </c:pt>
                <c:pt idx="20">
                  <c:v>4.75</c:v>
                </c:pt>
                <c:pt idx="21">
                  <c:v>4.79</c:v>
                </c:pt>
                <c:pt idx="22">
                  <c:v>4.84</c:v>
                </c:pt>
                <c:pt idx="23">
                  <c:v>4.88</c:v>
                </c:pt>
                <c:pt idx="24">
                  <c:v>4.9300000000000024</c:v>
                </c:pt>
                <c:pt idx="25">
                  <c:v>4.9700000000000024</c:v>
                </c:pt>
                <c:pt idx="26">
                  <c:v>5.0199999999999996</c:v>
                </c:pt>
                <c:pt idx="27">
                  <c:v>5.07</c:v>
                </c:pt>
                <c:pt idx="28">
                  <c:v>5.1199999999999974</c:v>
                </c:pt>
                <c:pt idx="29">
                  <c:v>5.17</c:v>
                </c:pt>
                <c:pt idx="30">
                  <c:v>5.23</c:v>
                </c:pt>
                <c:pt idx="31">
                  <c:v>5.29</c:v>
                </c:pt>
                <c:pt idx="32">
                  <c:v>5.35</c:v>
                </c:pt>
                <c:pt idx="33">
                  <c:v>5.42</c:v>
                </c:pt>
                <c:pt idx="34">
                  <c:v>5.5</c:v>
                </c:pt>
                <c:pt idx="35">
                  <c:v>5.6</c:v>
                </c:pt>
                <c:pt idx="36">
                  <c:v>5.7</c:v>
                </c:pt>
                <c:pt idx="37">
                  <c:v>5.84</c:v>
                </c:pt>
                <c:pt idx="38">
                  <c:v>6.03</c:v>
                </c:pt>
                <c:pt idx="39">
                  <c:v>6.34</c:v>
                </c:pt>
                <c:pt idx="40">
                  <c:v>8.7200000000000006</c:v>
                </c:pt>
                <c:pt idx="41">
                  <c:v>11.09</c:v>
                </c:pt>
                <c:pt idx="42">
                  <c:v>11.39</c:v>
                </c:pt>
                <c:pt idx="43">
                  <c:v>11.56</c:v>
                </c:pt>
                <c:pt idx="44">
                  <c:v>11.68</c:v>
                </c:pt>
                <c:pt idx="45">
                  <c:v>11.77</c:v>
                </c:pt>
                <c:pt idx="46">
                  <c:v>11.84</c:v>
                </c:pt>
                <c:pt idx="47">
                  <c:v>11.91</c:v>
                </c:pt>
                <c:pt idx="48">
                  <c:v>11.96</c:v>
                </c:pt>
                <c:pt idx="49">
                  <c:v>12</c:v>
                </c:pt>
                <c:pt idx="50">
                  <c:v>12.05</c:v>
                </c:pt>
              </c:numCache>
            </c:numRef>
          </c:yVal>
          <c:smooth val="1"/>
        </c:ser>
        <c:axId val="68491904"/>
        <c:axId val="88929792"/>
      </c:scatterChart>
      <c:valAx>
        <c:axId val="68491904"/>
        <c:scaling>
          <c:orientation val="minMax"/>
          <c:min val="0"/>
        </c:scaling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fr-FR"/>
                  <a:t>V</a:t>
                </a:r>
                <a:r>
                  <a:rPr lang="fr-FR" sz="600"/>
                  <a:t>B</a:t>
                </a:r>
                <a:r>
                  <a:rPr lang="fr-FR"/>
                  <a:t>(ml)</a:t>
                </a:r>
              </a:p>
            </c:rich>
          </c:tx>
          <c:layout>
            <c:manualLayout>
              <c:xMode val="edge"/>
              <c:yMode val="edge"/>
              <c:x val="0.88346570499825638"/>
              <c:y val="0.72800684005408489"/>
            </c:manualLayout>
          </c:layout>
        </c:title>
        <c:numFmt formatCode="General" sourceLinked="1"/>
        <c:tickLblPos val="nextTo"/>
        <c:spPr>
          <a:ln w="25400">
            <a:solidFill>
              <a:schemeClr val="tx1"/>
            </a:solidFill>
            <a:tailEnd type="triangle"/>
          </a:ln>
        </c:spPr>
        <c:crossAx val="88929792"/>
        <c:crosses val="autoZero"/>
        <c:crossBetween val="midCat"/>
        <c:majorUnit val="4"/>
      </c:valAx>
      <c:valAx>
        <c:axId val="88929792"/>
        <c:scaling>
          <c:orientation val="minMax"/>
        </c:scaling>
        <c:axPos val="l"/>
        <c:min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fr-FR"/>
                  <a:t>PH</a:t>
                </a:r>
              </a:p>
            </c:rich>
          </c:tx>
          <c:layout>
            <c:manualLayout>
              <c:xMode val="edge"/>
              <c:yMode val="edge"/>
              <c:x val="0.14814814814814833"/>
              <c:y val="5.4397518492006774E-2"/>
            </c:manualLayout>
          </c:layout>
        </c:title>
        <c:numFmt formatCode="General" sourceLinked="1"/>
        <c:tickLblPos val="nextTo"/>
        <c:spPr>
          <a:ln w="25400">
            <a:solidFill>
              <a:schemeClr val="tx1"/>
            </a:solidFill>
            <a:tailEnd type="triangle"/>
          </a:ln>
        </c:spPr>
        <c:crossAx val="68491904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extrem</dc:creator>
  <cp:keywords/>
  <dc:description/>
  <cp:lastModifiedBy>pc extrem</cp:lastModifiedBy>
  <cp:revision>4</cp:revision>
  <dcterms:created xsi:type="dcterms:W3CDTF">2010-02-20T21:09:00Z</dcterms:created>
  <dcterms:modified xsi:type="dcterms:W3CDTF">2010-05-11T07:03:00Z</dcterms:modified>
</cp:coreProperties>
</file>